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9F96" w14:textId="2183A0D3" w:rsidR="00A553AA" w:rsidRPr="000331F3" w:rsidRDefault="00A553AA" w:rsidP="00482814">
      <w:pPr>
        <w:rPr>
          <w:lang w:val="ky-KG"/>
        </w:rPr>
      </w:pPr>
      <w:bookmarkStart w:id="0" w:name="_Hlk102724433"/>
      <w:r w:rsidRPr="000331F3">
        <w:rPr>
          <w:lang w:val="ky-KG"/>
        </w:rPr>
        <w:t xml:space="preserve">                                                </w:t>
      </w:r>
    </w:p>
    <w:p w14:paraId="0629E33C" w14:textId="4103ABA1" w:rsidR="00493234" w:rsidRPr="000331F3" w:rsidRDefault="00493234" w:rsidP="00732A57">
      <w:pPr>
        <w:pStyle w:val="a6"/>
        <w:jc w:val="center"/>
        <w:rPr>
          <w:rFonts w:ascii="Times New Roman" w:hAnsi="Times New Roman" w:cs="Times New Roman"/>
          <w:b/>
          <w:lang w:val="ky-KG"/>
        </w:rPr>
      </w:pPr>
      <w:r w:rsidRPr="000331F3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0FFF3204" w14:textId="0135661D" w:rsidR="00493234" w:rsidRPr="000331F3" w:rsidRDefault="00732A57" w:rsidP="00732A57">
      <w:pPr>
        <w:pStyle w:val="a6"/>
        <w:jc w:val="center"/>
        <w:rPr>
          <w:rFonts w:ascii="Times New Roman" w:eastAsia="MS Mincho" w:hAnsi="Times New Roman" w:cs="Times New Roman"/>
          <w:b/>
          <w:bCs/>
          <w:lang w:val="ru-RU"/>
        </w:rPr>
      </w:pPr>
      <w:r w:rsidRPr="000331F3">
        <w:rPr>
          <w:rFonts w:ascii="Times New Roman" w:eastAsia="MS Mincho" w:hAnsi="Times New Roman" w:cs="Times New Roman"/>
          <w:b/>
          <w:bCs/>
          <w:lang w:val="ru-RU"/>
        </w:rPr>
        <w:t>н</w:t>
      </w:r>
      <w:r w:rsidR="00493234" w:rsidRPr="000331F3">
        <w:rPr>
          <w:rFonts w:ascii="Times New Roman" w:eastAsia="MS Mincho" w:hAnsi="Times New Roman" w:cs="Times New Roman"/>
          <w:b/>
          <w:bCs/>
          <w:lang w:val="ru-RU"/>
        </w:rPr>
        <w:t xml:space="preserve">а </w:t>
      </w:r>
      <w:r w:rsidRPr="000331F3">
        <w:rPr>
          <w:rFonts w:ascii="Times New Roman" w:eastAsia="MS Mincho" w:hAnsi="Times New Roman" w:cs="Times New Roman"/>
          <w:b/>
          <w:bCs/>
          <w:lang w:val="ru-RU"/>
        </w:rPr>
        <w:t>приобретение инфракрасных обогревателей</w:t>
      </w:r>
    </w:p>
    <w:bookmarkEnd w:id="0"/>
    <w:p w14:paraId="4BBCC3FF" w14:textId="77777777" w:rsidR="002D2663" w:rsidRPr="000331F3" w:rsidRDefault="002D2663" w:rsidP="000D4055">
      <w:pPr>
        <w:pStyle w:val="a6"/>
        <w:rPr>
          <w:rFonts w:ascii="Times New Roman" w:hAnsi="Times New Roman" w:cs="Times New Roman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5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607"/>
        <w:gridCol w:w="7204"/>
      </w:tblGrid>
      <w:tr w:rsidR="000331F3" w:rsidRPr="000331F3" w14:paraId="512F24DE" w14:textId="77777777" w:rsidTr="00571A1C">
        <w:trPr>
          <w:cantSplit/>
          <w:trHeight w:val="850"/>
          <w:jc w:val="center"/>
        </w:trPr>
        <w:tc>
          <w:tcPr>
            <w:tcW w:w="274" w:type="pct"/>
            <w:vAlign w:val="center"/>
          </w:tcPr>
          <w:p w14:paraId="23B7DF89" w14:textId="7777777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600752B3" w14:textId="7777777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1256" w:type="pct"/>
            <w:vAlign w:val="center"/>
          </w:tcPr>
          <w:p w14:paraId="13FC8541" w14:textId="27658214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ru-RU"/>
              </w:rPr>
              <w:t>Перечень основных</w:t>
            </w:r>
          </w:p>
          <w:p w14:paraId="5990DB7D" w14:textId="7777777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ru-RU"/>
              </w:rPr>
              <w:t>данных и требований</w:t>
            </w:r>
          </w:p>
        </w:tc>
        <w:tc>
          <w:tcPr>
            <w:tcW w:w="3470" w:type="pct"/>
            <w:vAlign w:val="center"/>
          </w:tcPr>
          <w:p w14:paraId="25413230" w14:textId="7777777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Основные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данные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требования</w:t>
            </w:r>
            <w:proofErr w:type="spellEnd"/>
          </w:p>
        </w:tc>
      </w:tr>
      <w:tr w:rsidR="000331F3" w:rsidRPr="00644D04" w14:paraId="2F1620DB" w14:textId="77777777" w:rsidTr="00571A1C">
        <w:trPr>
          <w:cantSplit/>
          <w:trHeight w:val="737"/>
          <w:jc w:val="center"/>
        </w:trPr>
        <w:tc>
          <w:tcPr>
            <w:tcW w:w="274" w:type="pct"/>
            <w:vAlign w:val="center"/>
          </w:tcPr>
          <w:p w14:paraId="18A632CA" w14:textId="7777777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56" w:type="pct"/>
            <w:vAlign w:val="center"/>
          </w:tcPr>
          <w:p w14:paraId="3AF73691" w14:textId="2815C17B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Место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расположени</w:t>
            </w:r>
            <w:proofErr w:type="spellEnd"/>
            <w:r w:rsidR="00C0758F" w:rsidRPr="000331F3">
              <w:rPr>
                <w:rFonts w:ascii="Times New Roman" w:hAnsi="Times New Roman" w:cs="Times New Roman"/>
                <w:b/>
                <w:bCs/>
                <w:lang w:val="ky-KG"/>
              </w:rPr>
              <w:t>я</w:t>
            </w:r>
            <w:r w:rsidRPr="000331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объекта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470" w:type="pct"/>
            <w:vAlign w:val="center"/>
          </w:tcPr>
          <w:p w14:paraId="38F52195" w14:textId="789B13B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 xml:space="preserve">Иссык-Кульская область, </w:t>
            </w:r>
            <w:proofErr w:type="spellStart"/>
            <w:r w:rsidRPr="000331F3">
              <w:rPr>
                <w:rFonts w:ascii="Times New Roman" w:hAnsi="Times New Roman" w:cs="Times New Roman"/>
                <w:lang w:val="ru-RU"/>
              </w:rPr>
              <w:t>Жети</w:t>
            </w:r>
            <w:proofErr w:type="spellEnd"/>
            <w:r w:rsidRPr="000331F3">
              <w:rPr>
                <w:rFonts w:ascii="Times New Roman" w:hAnsi="Times New Roman" w:cs="Times New Roman"/>
                <w:lang w:val="ru-RU"/>
              </w:rPr>
              <w:t xml:space="preserve">-Огузский район, золоторудное месторождение </w:t>
            </w:r>
            <w:r w:rsidR="000F2787" w:rsidRPr="000331F3">
              <w:rPr>
                <w:rFonts w:ascii="Times New Roman" w:hAnsi="Times New Roman" w:cs="Times New Roman"/>
                <w:lang w:val="ru-RU"/>
              </w:rPr>
              <w:t xml:space="preserve">рудник </w:t>
            </w:r>
            <w:r w:rsidRPr="000331F3">
              <w:rPr>
                <w:rFonts w:ascii="Times New Roman" w:hAnsi="Times New Roman" w:cs="Times New Roman"/>
                <w:lang w:val="ru-RU"/>
              </w:rPr>
              <w:t>Кумтор</w:t>
            </w:r>
            <w:r w:rsidR="00DA783E" w:rsidRPr="000331F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0331F3" w:rsidRPr="000331F3" w14:paraId="17A247E2" w14:textId="77777777" w:rsidTr="00571A1C">
        <w:trPr>
          <w:cantSplit/>
          <w:trHeight w:val="454"/>
          <w:jc w:val="center"/>
        </w:trPr>
        <w:tc>
          <w:tcPr>
            <w:tcW w:w="274" w:type="pct"/>
            <w:vAlign w:val="center"/>
          </w:tcPr>
          <w:p w14:paraId="7EF72F39" w14:textId="7777777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56" w:type="pct"/>
            <w:vAlign w:val="center"/>
          </w:tcPr>
          <w:p w14:paraId="6BDB8A5A" w14:textId="54F2B057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Заказчик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470" w:type="pct"/>
            <w:vAlign w:val="center"/>
          </w:tcPr>
          <w:p w14:paraId="18EB582C" w14:textId="27094C3E" w:rsidR="002D2663" w:rsidRPr="000331F3" w:rsidRDefault="002D2663" w:rsidP="00571A1C">
            <w:pPr>
              <w:pStyle w:val="a6"/>
              <w:rPr>
                <w:rFonts w:ascii="Times New Roman" w:hAnsi="Times New Roman" w:cs="Times New Roman"/>
              </w:rPr>
            </w:pPr>
            <w:r w:rsidRPr="000331F3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0331F3">
              <w:rPr>
                <w:rFonts w:ascii="Times New Roman" w:hAnsi="Times New Roman" w:cs="Times New Roman"/>
              </w:rPr>
              <w:t>Кумтор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</w:rPr>
              <w:t>Голд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 Компани»</w:t>
            </w:r>
          </w:p>
        </w:tc>
      </w:tr>
      <w:tr w:rsidR="000331F3" w:rsidRPr="00644D04" w14:paraId="0CEE953B" w14:textId="77777777" w:rsidTr="00571A1C">
        <w:trPr>
          <w:cantSplit/>
          <w:trHeight w:val="454"/>
          <w:jc w:val="center"/>
        </w:trPr>
        <w:tc>
          <w:tcPr>
            <w:tcW w:w="274" w:type="pct"/>
            <w:vAlign w:val="center"/>
          </w:tcPr>
          <w:p w14:paraId="5ABB6C2E" w14:textId="3BFBD8B9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ky-KG"/>
              </w:rPr>
              <w:t>3</w:t>
            </w:r>
          </w:p>
        </w:tc>
        <w:tc>
          <w:tcPr>
            <w:tcW w:w="1256" w:type="pct"/>
            <w:vAlign w:val="center"/>
          </w:tcPr>
          <w:p w14:paraId="633207CF" w14:textId="5037F5E0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0331F3">
              <w:rPr>
                <w:rFonts w:ascii="Times New Roman" w:eastAsia="MS Mincho" w:hAnsi="Times New Roman" w:cs="Times New Roman"/>
                <w:b/>
                <w:bCs/>
                <w:lang w:val="ru-RU"/>
              </w:rPr>
              <w:t>Цель приобретения</w:t>
            </w:r>
          </w:p>
        </w:tc>
        <w:tc>
          <w:tcPr>
            <w:tcW w:w="3470" w:type="pct"/>
            <w:vAlign w:val="center"/>
          </w:tcPr>
          <w:p w14:paraId="11628E02" w14:textId="256B7E78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 xml:space="preserve">В целях рационального использования </w:t>
            </w:r>
            <w:r w:rsidR="000706DF">
              <w:rPr>
                <w:rFonts w:ascii="Times New Roman" w:hAnsi="Times New Roman" w:cs="Times New Roman"/>
                <w:lang w:val="ru-RU"/>
              </w:rPr>
              <w:t>электроэнергии</w:t>
            </w:r>
            <w:r w:rsidRPr="000331F3">
              <w:rPr>
                <w:rFonts w:ascii="Times New Roman" w:hAnsi="Times New Roman" w:cs="Times New Roman"/>
                <w:lang w:val="ru-RU"/>
              </w:rPr>
              <w:t xml:space="preserve"> и повышения уровня безопасности эксплуатации систем отопления планируется проведение экспериментального проекта по замене существующих энергоёмких калориферов на инфракрасные обогреватели в</w:t>
            </w:r>
            <w:r w:rsidR="00A51F08" w:rsidRPr="000331F3">
              <w:rPr>
                <w:rFonts w:ascii="Times New Roman" w:hAnsi="Times New Roman" w:cs="Times New Roman"/>
                <w:lang w:val="ru-RU"/>
              </w:rPr>
              <w:t xml:space="preserve"> складских помещениях и гаражей</w:t>
            </w:r>
            <w:r w:rsidRPr="000331F3">
              <w:rPr>
                <w:rFonts w:ascii="Times New Roman" w:hAnsi="Times New Roman" w:cs="Times New Roman"/>
                <w:lang w:val="ru-RU"/>
              </w:rPr>
              <w:t>, с целью оценки их энергоэффективности, эксплуатационной надёжности и целесообразности дальнейшего применения в производственных условиях.</w:t>
            </w:r>
          </w:p>
        </w:tc>
      </w:tr>
      <w:tr w:rsidR="000331F3" w:rsidRPr="00644D04" w14:paraId="0450C202" w14:textId="77777777" w:rsidTr="00571A1C">
        <w:trPr>
          <w:cantSplit/>
          <w:trHeight w:val="1518"/>
          <w:jc w:val="center"/>
        </w:trPr>
        <w:tc>
          <w:tcPr>
            <w:tcW w:w="274" w:type="pct"/>
            <w:vAlign w:val="center"/>
          </w:tcPr>
          <w:p w14:paraId="67E47CE0" w14:textId="2FD8088E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ky-KG"/>
              </w:rPr>
              <w:t>4</w:t>
            </w:r>
          </w:p>
        </w:tc>
        <w:tc>
          <w:tcPr>
            <w:tcW w:w="1256" w:type="pct"/>
            <w:vAlign w:val="center"/>
          </w:tcPr>
          <w:p w14:paraId="439787B3" w14:textId="7C288160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Наименование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 xml:space="preserve"> оборудования</w:t>
            </w:r>
          </w:p>
        </w:tc>
        <w:tc>
          <w:tcPr>
            <w:tcW w:w="3470" w:type="pct"/>
            <w:vAlign w:val="center"/>
          </w:tcPr>
          <w:p w14:paraId="4C6526CA" w14:textId="74C6C25F" w:rsidR="00936C0E" w:rsidRPr="000331F3" w:rsidRDefault="00936C0E" w:rsidP="00936C0E">
            <w:pPr>
              <w:pStyle w:val="a6"/>
              <w:rPr>
                <w:rFonts w:ascii="Times New Roman" w:eastAsia="MS Mincho" w:hAnsi="Times New Roman" w:cs="Times New Roman"/>
                <w:lang w:val="ru-RU"/>
              </w:rPr>
            </w:pPr>
            <w:r w:rsidRPr="000331F3">
              <w:rPr>
                <w:rFonts w:ascii="Times New Roman" w:eastAsia="MS Mincho" w:hAnsi="Times New Roman" w:cs="Times New Roman"/>
                <w:lang w:val="ru-RU"/>
              </w:rPr>
              <w:t xml:space="preserve">Наименование оборудования: Инфракрасный обогреватель </w:t>
            </w:r>
          </w:p>
          <w:p w14:paraId="5F8DEA13" w14:textId="1B2C0475" w:rsidR="00936C0E" w:rsidRPr="000331F3" w:rsidRDefault="00936C0E" w:rsidP="00936C0E">
            <w:pPr>
              <w:pStyle w:val="a6"/>
              <w:rPr>
                <w:rFonts w:ascii="Times New Roman" w:eastAsia="MS Mincho" w:hAnsi="Times New Roman" w:cs="Times New Roman"/>
                <w:lang w:val="ru-RU"/>
              </w:rPr>
            </w:pPr>
            <w:r w:rsidRPr="000331F3">
              <w:rPr>
                <w:rFonts w:ascii="Times New Roman" w:eastAsia="MS Mincho" w:hAnsi="Times New Roman" w:cs="Times New Roman"/>
                <w:lang w:val="ru-RU"/>
              </w:rPr>
              <w:t xml:space="preserve">Модель: </w:t>
            </w:r>
            <w:r w:rsidRPr="000331F3">
              <w:rPr>
                <w:rFonts w:ascii="Times New Roman" w:eastAsia="MS Mincho" w:hAnsi="Times New Roman" w:cs="Times New Roman"/>
              </w:rPr>
              <w:t>UFO</w:t>
            </w:r>
            <w:r w:rsidRPr="000331F3">
              <w:rPr>
                <w:rFonts w:ascii="Times New Roman" w:eastAsia="MS Mincho" w:hAnsi="Times New Roman" w:cs="Times New Roman"/>
                <w:lang w:val="ru-RU"/>
              </w:rPr>
              <w:t xml:space="preserve"> </w:t>
            </w:r>
            <w:r w:rsidRPr="000331F3">
              <w:rPr>
                <w:rFonts w:ascii="Times New Roman" w:eastAsia="MS Mincho" w:hAnsi="Times New Roman" w:cs="Times New Roman"/>
              </w:rPr>
              <w:t>TYY</w:t>
            </w:r>
            <w:r w:rsidRPr="000331F3">
              <w:rPr>
                <w:rFonts w:ascii="Times New Roman" w:eastAsia="MS Mincho" w:hAnsi="Times New Roman" w:cs="Times New Roman"/>
                <w:lang w:val="ru-RU"/>
              </w:rPr>
              <w:t xml:space="preserve"> 90 </w:t>
            </w:r>
          </w:p>
          <w:p w14:paraId="6259BACF" w14:textId="31B3DE13" w:rsidR="00936C0E" w:rsidRPr="000331F3" w:rsidRDefault="00936C0E" w:rsidP="00936C0E">
            <w:pPr>
              <w:pStyle w:val="a6"/>
              <w:rPr>
                <w:rFonts w:ascii="Times New Roman" w:eastAsia="MS Mincho" w:hAnsi="Times New Roman" w:cs="Times New Roman"/>
                <w:lang w:val="ru-RU"/>
              </w:rPr>
            </w:pPr>
            <w:r w:rsidRPr="000331F3">
              <w:rPr>
                <w:rFonts w:ascii="Times New Roman" w:eastAsia="MS Mincho" w:hAnsi="Times New Roman" w:cs="Times New Roman"/>
                <w:lang w:val="ru-RU"/>
              </w:rPr>
              <w:t xml:space="preserve">Тип: Электрический инфракрасный обогреватель промышленного назначения </w:t>
            </w:r>
          </w:p>
          <w:p w14:paraId="273DAE34" w14:textId="3DF08496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eastAsia="MS Mincho" w:hAnsi="Times New Roman" w:cs="Times New Roman"/>
                <w:lang w:val="ru-RU"/>
              </w:rPr>
              <w:t>Назначение: Обогрев промышленных, полуоткрытых и открытых площадок, а также производственных помещений</w:t>
            </w:r>
          </w:p>
        </w:tc>
      </w:tr>
      <w:tr w:rsidR="000331F3" w:rsidRPr="000331F3" w14:paraId="0097F6EA" w14:textId="77777777" w:rsidTr="00571A1C">
        <w:trPr>
          <w:cantSplit/>
          <w:trHeight w:val="526"/>
          <w:jc w:val="center"/>
        </w:trPr>
        <w:tc>
          <w:tcPr>
            <w:tcW w:w="274" w:type="pct"/>
            <w:vAlign w:val="center"/>
          </w:tcPr>
          <w:p w14:paraId="098E40CE" w14:textId="58C106FD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ky-KG"/>
              </w:rPr>
              <w:t>5</w:t>
            </w:r>
          </w:p>
        </w:tc>
        <w:tc>
          <w:tcPr>
            <w:tcW w:w="1256" w:type="pct"/>
            <w:vAlign w:val="center"/>
          </w:tcPr>
          <w:p w14:paraId="38E5475C" w14:textId="77777777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ru-RU"/>
              </w:rPr>
              <w:t>Технические характеристики</w:t>
            </w:r>
          </w:p>
          <w:p w14:paraId="3158DF5A" w14:textId="58D4A342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  <w:tc>
          <w:tcPr>
            <w:tcW w:w="3470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61"/>
              <w:gridCol w:w="2527"/>
            </w:tblGrid>
            <w:tr w:rsidR="000331F3" w:rsidRPr="000331F3" w14:paraId="4CBF670E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0843C3" w14:textId="200FB4B5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Номинальная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установленная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мощность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1C463C" w14:textId="463A9AAD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9 000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Вт</w:t>
                  </w:r>
                  <w:proofErr w:type="spellEnd"/>
                </w:p>
              </w:tc>
            </w:tr>
            <w:tr w:rsidR="000331F3" w:rsidRPr="000331F3" w14:paraId="7AE4141B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5E15648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Напряжение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питания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B7EBF7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</w:rPr>
                    <w:t>380 В</w:t>
                  </w:r>
                </w:p>
              </w:tc>
            </w:tr>
            <w:tr w:rsidR="000331F3" w:rsidRPr="000331F3" w14:paraId="5B570CB3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E4448D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Частота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питающей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сети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2688B3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50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Гц</w:t>
                  </w:r>
                  <w:proofErr w:type="spellEnd"/>
                </w:p>
              </w:tc>
            </w:tr>
            <w:tr w:rsidR="000331F3" w:rsidRPr="000331F3" w14:paraId="5AA9EDD5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8F086B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Тип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обогрева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42BF19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Инфракрасный</w:t>
                  </w:r>
                  <w:proofErr w:type="spellEnd"/>
                </w:p>
              </w:tc>
            </w:tr>
            <w:tr w:rsidR="000331F3" w:rsidRPr="000331F3" w14:paraId="2FC8A117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15F6B8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Рекомендуемая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площадь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обогрева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помещение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A6D1BB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до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90 м²</w:t>
                  </w:r>
                </w:p>
              </w:tc>
            </w:tr>
            <w:tr w:rsidR="000331F3" w:rsidRPr="000331F3" w14:paraId="317B4541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D8C500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ru-RU"/>
                    </w:rPr>
                    <w:t>Рекомендуемая площадь обогрева (открытая площадка)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0A5C15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до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60 м²</w:t>
                  </w:r>
                </w:p>
              </w:tc>
            </w:tr>
            <w:tr w:rsidR="000331F3" w:rsidRPr="000331F3" w14:paraId="5B6C4D88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1CAE38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 w:rsidRPr="000331F3">
                    <w:rPr>
                      <w:rFonts w:ascii="Times New Roman" w:eastAsia="Times New Roman" w:hAnsi="Times New Roman" w:cs="Times New Roman"/>
                      <w:lang w:val="ru-RU"/>
                    </w:rPr>
                    <w:t>Габаритные размеры (В×Ш×Г)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5491DB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около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480 × 1000 × 130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мм</w:t>
                  </w:r>
                  <w:proofErr w:type="spellEnd"/>
                </w:p>
              </w:tc>
            </w:tr>
            <w:tr w:rsidR="000331F3" w:rsidRPr="000331F3" w14:paraId="0A333832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E7457A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Способ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установки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6148D1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настенный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/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потолочный</w:t>
                  </w:r>
                  <w:proofErr w:type="spellEnd"/>
                </w:p>
              </w:tc>
            </w:tr>
            <w:tr w:rsidR="000331F3" w:rsidRPr="000331F3" w14:paraId="1F77B3D0" w14:textId="77777777" w:rsidTr="00732A5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FF8777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Режим</w:t>
                  </w:r>
                  <w:proofErr w:type="spellEnd"/>
                  <w:r w:rsidRPr="000331F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работы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FCCE01" w14:textId="77777777" w:rsidR="00936C0E" w:rsidRPr="000331F3" w:rsidRDefault="00936C0E" w:rsidP="00644D04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0331F3">
                    <w:rPr>
                      <w:rFonts w:ascii="Times New Roman" w:eastAsia="Times New Roman" w:hAnsi="Times New Roman" w:cs="Times New Roman"/>
                    </w:rPr>
                    <w:t>продолжительный</w:t>
                  </w:r>
                  <w:proofErr w:type="spellEnd"/>
                </w:p>
              </w:tc>
            </w:tr>
          </w:tbl>
          <w:p w14:paraId="74FBF2A1" w14:textId="38F60CD4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331F3" w:rsidRPr="00644D04" w14:paraId="482B1982" w14:textId="77777777" w:rsidTr="00571A1C">
        <w:trPr>
          <w:cantSplit/>
          <w:trHeight w:val="2375"/>
          <w:jc w:val="center"/>
        </w:trPr>
        <w:tc>
          <w:tcPr>
            <w:tcW w:w="274" w:type="pct"/>
            <w:vAlign w:val="center"/>
          </w:tcPr>
          <w:p w14:paraId="3BAA3C42" w14:textId="30D2E110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ky-KG"/>
              </w:rPr>
              <w:t>6</w:t>
            </w:r>
          </w:p>
        </w:tc>
        <w:tc>
          <w:tcPr>
            <w:tcW w:w="1256" w:type="pct"/>
            <w:vAlign w:val="center"/>
          </w:tcPr>
          <w:p w14:paraId="0CD67643" w14:textId="0DCCF679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Конструктивные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эксплуатационные</w:t>
            </w:r>
            <w:proofErr w:type="spellEnd"/>
            <w:r w:rsidRPr="000331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  <w:b/>
                <w:bCs/>
              </w:rPr>
              <w:t>требования</w:t>
            </w:r>
            <w:proofErr w:type="spellEnd"/>
          </w:p>
        </w:tc>
        <w:tc>
          <w:tcPr>
            <w:tcW w:w="3470" w:type="pct"/>
          </w:tcPr>
          <w:p w14:paraId="3699D595" w14:textId="05C3C06F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 xml:space="preserve">Корпус должен быть выполнен из материалов, устойчивых к промышленным условиям эксплуатации. </w:t>
            </w:r>
          </w:p>
          <w:p w14:paraId="558ECBB8" w14:textId="77777777" w:rsidR="00A40092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>Обогреватель должен обеспечивать направленный инфракрасный обогрев без нагрева воздуха во всём объёме помещения.</w:t>
            </w:r>
          </w:p>
          <w:p w14:paraId="096BEBE5" w14:textId="622A3C9D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 xml:space="preserve">Конструкция должна позволять стационарный монтаж на стене или потолке. </w:t>
            </w:r>
          </w:p>
          <w:p w14:paraId="1A83AA5B" w14:textId="67235376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>Оборудование должно быть рассчитано на непрерывную эксплуатацию в промышленных условиях.</w:t>
            </w:r>
          </w:p>
        </w:tc>
      </w:tr>
      <w:tr w:rsidR="000331F3" w:rsidRPr="000331F3" w14:paraId="1EF422A0" w14:textId="77777777" w:rsidTr="00571A1C">
        <w:trPr>
          <w:cantSplit/>
          <w:trHeight w:val="1119"/>
          <w:jc w:val="center"/>
        </w:trPr>
        <w:tc>
          <w:tcPr>
            <w:tcW w:w="274" w:type="pct"/>
            <w:vAlign w:val="center"/>
          </w:tcPr>
          <w:p w14:paraId="2CD525D0" w14:textId="476BADC6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ky-KG"/>
              </w:rPr>
              <w:t>7</w:t>
            </w:r>
          </w:p>
        </w:tc>
        <w:tc>
          <w:tcPr>
            <w:tcW w:w="1256" w:type="pct"/>
            <w:vAlign w:val="center"/>
          </w:tcPr>
          <w:p w14:paraId="081859B5" w14:textId="488EB29F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ru-RU"/>
              </w:rPr>
              <w:t>Комплектность поставки</w:t>
            </w:r>
          </w:p>
        </w:tc>
        <w:tc>
          <w:tcPr>
            <w:tcW w:w="3470" w:type="pct"/>
          </w:tcPr>
          <w:p w14:paraId="38B2518D" w14:textId="056C9B9B" w:rsidR="00936C0E" w:rsidRPr="00475861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475861">
              <w:rPr>
                <w:rFonts w:ascii="Times New Roman" w:hAnsi="Times New Roman" w:cs="Times New Roman"/>
                <w:lang w:val="ru-RU"/>
              </w:rPr>
              <w:t xml:space="preserve">Инфракрасный обогреватель </w:t>
            </w:r>
            <w:r w:rsidR="00DA7004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B2AE7">
              <w:rPr>
                <w:rFonts w:ascii="Times New Roman" w:hAnsi="Times New Roman" w:cs="Times New Roman"/>
                <w:lang w:val="ru-RU"/>
              </w:rPr>
              <w:t xml:space="preserve">количестве </w:t>
            </w:r>
            <w:r w:rsidR="00475861">
              <w:rPr>
                <w:rFonts w:ascii="Times New Roman" w:hAnsi="Times New Roman" w:cs="Times New Roman"/>
                <w:lang w:val="ru-RU"/>
              </w:rPr>
              <w:t>10 шт.</w:t>
            </w:r>
          </w:p>
          <w:p w14:paraId="2BEF709B" w14:textId="0334D980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 xml:space="preserve">Комплект креплений для настенного/потолочного монтажа. </w:t>
            </w:r>
          </w:p>
          <w:p w14:paraId="1BBFB0BE" w14:textId="5E3A63D1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</w:rPr>
            </w:pPr>
            <w:proofErr w:type="spellStart"/>
            <w:r w:rsidRPr="000331F3">
              <w:rPr>
                <w:rFonts w:ascii="Times New Roman" w:hAnsi="Times New Roman" w:cs="Times New Roman"/>
              </w:rPr>
              <w:t>Паспорт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</w:rPr>
              <w:t>изделия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. </w:t>
            </w:r>
          </w:p>
          <w:p w14:paraId="293630A0" w14:textId="2A33333D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</w:rPr>
            </w:pPr>
            <w:proofErr w:type="spellStart"/>
            <w:r w:rsidRPr="000331F3">
              <w:rPr>
                <w:rFonts w:ascii="Times New Roman" w:hAnsi="Times New Roman" w:cs="Times New Roman"/>
              </w:rPr>
              <w:t>Инструкция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</w:rPr>
              <w:t>по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</w:rPr>
              <w:t>эксплуатации</w:t>
            </w:r>
            <w:proofErr w:type="spellEnd"/>
            <w:r w:rsidRPr="000331F3">
              <w:rPr>
                <w:rFonts w:ascii="Times New Roman" w:hAnsi="Times New Roman" w:cs="Times New Roman"/>
              </w:rPr>
              <w:t>.</w:t>
            </w:r>
          </w:p>
        </w:tc>
      </w:tr>
      <w:tr w:rsidR="000331F3" w:rsidRPr="000331F3" w14:paraId="522D190A" w14:textId="77777777" w:rsidTr="00571A1C">
        <w:trPr>
          <w:cantSplit/>
          <w:trHeight w:val="1629"/>
          <w:jc w:val="center"/>
        </w:trPr>
        <w:tc>
          <w:tcPr>
            <w:tcW w:w="274" w:type="pct"/>
            <w:vAlign w:val="center"/>
          </w:tcPr>
          <w:p w14:paraId="65E83D88" w14:textId="4C87FA54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ky-KG"/>
              </w:rPr>
              <w:lastRenderedPageBreak/>
              <w:t xml:space="preserve">8 </w:t>
            </w:r>
          </w:p>
        </w:tc>
        <w:tc>
          <w:tcPr>
            <w:tcW w:w="1256" w:type="pct"/>
            <w:vAlign w:val="center"/>
          </w:tcPr>
          <w:p w14:paraId="198D7D20" w14:textId="63D806E3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ru-RU"/>
              </w:rPr>
              <w:t>Требования к поставщику</w:t>
            </w:r>
          </w:p>
        </w:tc>
        <w:tc>
          <w:tcPr>
            <w:tcW w:w="3470" w:type="pct"/>
          </w:tcPr>
          <w:p w14:paraId="4B687374" w14:textId="63F03DAC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 xml:space="preserve">Оборудование должно быть новым, не бывшим в эксплуатации. </w:t>
            </w:r>
          </w:p>
          <w:p w14:paraId="01220BFA" w14:textId="385EB9B7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 xml:space="preserve">Поставка в заводской упаковке, обеспечивающей сохранность при транспортировке. </w:t>
            </w:r>
          </w:p>
          <w:p w14:paraId="10579BDA" w14:textId="631C1ACD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hAnsi="Times New Roman" w:cs="Times New Roman"/>
                <w:lang w:val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>Гарантийный срок: не менее 24 месяцев с даты ввода в эксплуатацию</w:t>
            </w:r>
          </w:p>
          <w:p w14:paraId="6405EB9F" w14:textId="04CB14BD" w:rsidR="00936C0E" w:rsidRPr="000331F3" w:rsidRDefault="00936C0E" w:rsidP="00936C0E">
            <w:pPr>
              <w:pStyle w:val="a6"/>
              <w:numPr>
                <w:ilvl w:val="0"/>
                <w:numId w:val="5"/>
              </w:numPr>
              <w:ind w:left="316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0331F3">
              <w:rPr>
                <w:rFonts w:ascii="Times New Roman" w:hAnsi="Times New Roman" w:cs="Times New Roman"/>
              </w:rPr>
              <w:t>Срок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1F3">
              <w:rPr>
                <w:rFonts w:ascii="Times New Roman" w:hAnsi="Times New Roman" w:cs="Times New Roman"/>
              </w:rPr>
              <w:t>поставки</w:t>
            </w:r>
            <w:proofErr w:type="spellEnd"/>
            <w:r w:rsidRPr="000331F3">
              <w:rPr>
                <w:rFonts w:ascii="Times New Roman" w:hAnsi="Times New Roman" w:cs="Times New Roman"/>
              </w:rPr>
              <w:t xml:space="preserve"> — </w:t>
            </w:r>
            <w:r w:rsidR="004C2495">
              <w:rPr>
                <w:rFonts w:ascii="Times New Roman" w:hAnsi="Times New Roman" w:cs="Times New Roman"/>
                <w:lang w:val="ru-RU"/>
              </w:rPr>
              <w:t>30 календарных дней</w:t>
            </w:r>
            <w:r w:rsidRPr="000331F3">
              <w:rPr>
                <w:rFonts w:ascii="Times New Roman" w:hAnsi="Times New Roman" w:cs="Times New Roman"/>
              </w:rPr>
              <w:t>.</w:t>
            </w:r>
          </w:p>
        </w:tc>
      </w:tr>
      <w:tr w:rsidR="000331F3" w:rsidRPr="00644D04" w14:paraId="5EA55EF1" w14:textId="77777777" w:rsidTr="00096D69">
        <w:trPr>
          <w:cantSplit/>
          <w:trHeight w:val="899"/>
          <w:jc w:val="center"/>
        </w:trPr>
        <w:tc>
          <w:tcPr>
            <w:tcW w:w="274" w:type="pct"/>
            <w:vAlign w:val="center"/>
          </w:tcPr>
          <w:p w14:paraId="1B07DC1C" w14:textId="09382EC7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</w:p>
        </w:tc>
        <w:tc>
          <w:tcPr>
            <w:tcW w:w="1256" w:type="pct"/>
            <w:vAlign w:val="center"/>
          </w:tcPr>
          <w:p w14:paraId="1793CFC7" w14:textId="6384372F" w:rsidR="00936C0E" w:rsidRPr="000331F3" w:rsidRDefault="00936C0E" w:rsidP="00936C0E">
            <w:pPr>
              <w:pStyle w:val="a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31F3">
              <w:rPr>
                <w:rFonts w:ascii="Times New Roman" w:hAnsi="Times New Roman" w:cs="Times New Roman"/>
                <w:b/>
                <w:bCs/>
                <w:lang w:val="ru-RU"/>
              </w:rPr>
              <w:t>Допустимые аналоги</w:t>
            </w:r>
          </w:p>
        </w:tc>
        <w:tc>
          <w:tcPr>
            <w:tcW w:w="3470" w:type="pct"/>
          </w:tcPr>
          <w:p w14:paraId="1C96C236" w14:textId="13586C1F" w:rsidR="00936C0E" w:rsidRPr="000331F3" w:rsidRDefault="00936C0E" w:rsidP="00936C0E">
            <w:pPr>
              <w:pStyle w:val="a6"/>
              <w:ind w:firstLine="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331F3">
              <w:rPr>
                <w:rFonts w:ascii="Times New Roman" w:hAnsi="Times New Roman" w:cs="Times New Roman"/>
                <w:lang w:val="ru-RU"/>
              </w:rPr>
              <w:t>Допускается поставка эквивалентного оборудования только при полном соответствии техническим и эксплуатационным характеристикам, указанным в настоящем техническом задании.</w:t>
            </w:r>
          </w:p>
        </w:tc>
      </w:tr>
    </w:tbl>
    <w:p w14:paraId="5D87AF27" w14:textId="77777777" w:rsidR="002B5BB6" w:rsidRPr="000331F3" w:rsidRDefault="002B5BB6" w:rsidP="000D4055">
      <w:pPr>
        <w:pStyle w:val="a6"/>
        <w:rPr>
          <w:rFonts w:ascii="Times New Roman" w:hAnsi="Times New Roman" w:cs="Times New Roman"/>
          <w:b/>
          <w:bCs/>
          <w:lang w:val="ru-RU"/>
        </w:rPr>
      </w:pPr>
    </w:p>
    <w:p w14:paraId="0B32C749" w14:textId="77777777" w:rsidR="00FE7D15" w:rsidRPr="000331F3" w:rsidRDefault="00FE7D15" w:rsidP="00482814">
      <w:pPr>
        <w:rPr>
          <w:lang w:val="ru-RU"/>
        </w:rPr>
      </w:pPr>
    </w:p>
    <w:sectPr w:rsidR="00FE7D15" w:rsidRPr="000331F3" w:rsidSect="004517F2">
      <w:pgSz w:w="11906" w:h="16838" w:code="9"/>
      <w:pgMar w:top="450" w:right="991" w:bottom="630" w:left="11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46AB"/>
    <w:multiLevelType w:val="hybridMultilevel"/>
    <w:tmpl w:val="B9322B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846F9"/>
    <w:multiLevelType w:val="multilevel"/>
    <w:tmpl w:val="9E44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50B2AFD"/>
    <w:multiLevelType w:val="multilevel"/>
    <w:tmpl w:val="EC66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882E29"/>
    <w:multiLevelType w:val="hybridMultilevel"/>
    <w:tmpl w:val="3AE4C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F9059D"/>
    <w:multiLevelType w:val="hybridMultilevel"/>
    <w:tmpl w:val="D922A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297406">
    <w:abstractNumId w:val="4"/>
  </w:num>
  <w:num w:numId="2" w16cid:durableId="1549680161">
    <w:abstractNumId w:val="1"/>
  </w:num>
  <w:num w:numId="3" w16cid:durableId="2070641533">
    <w:abstractNumId w:val="2"/>
  </w:num>
  <w:num w:numId="4" w16cid:durableId="2016834221">
    <w:abstractNumId w:val="3"/>
  </w:num>
  <w:num w:numId="5" w16cid:durableId="17273323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5D26"/>
    <w:rsid w:val="000331F3"/>
    <w:rsid w:val="0004518B"/>
    <w:rsid w:val="000547D6"/>
    <w:rsid w:val="00067126"/>
    <w:rsid w:val="000706DF"/>
    <w:rsid w:val="00096D69"/>
    <w:rsid w:val="000B6F8A"/>
    <w:rsid w:val="000D4055"/>
    <w:rsid w:val="000D5FA5"/>
    <w:rsid w:val="000E28BF"/>
    <w:rsid w:val="000F2787"/>
    <w:rsid w:val="000F3D87"/>
    <w:rsid w:val="000F6E09"/>
    <w:rsid w:val="00116986"/>
    <w:rsid w:val="001538A8"/>
    <w:rsid w:val="00162366"/>
    <w:rsid w:val="001835ED"/>
    <w:rsid w:val="001877C5"/>
    <w:rsid w:val="001A3394"/>
    <w:rsid w:val="001A3C88"/>
    <w:rsid w:val="001B464E"/>
    <w:rsid w:val="001B67BC"/>
    <w:rsid w:val="001D444B"/>
    <w:rsid w:val="002016EF"/>
    <w:rsid w:val="00210814"/>
    <w:rsid w:val="00265C08"/>
    <w:rsid w:val="00276447"/>
    <w:rsid w:val="00285AF0"/>
    <w:rsid w:val="00297C73"/>
    <w:rsid w:val="002A7057"/>
    <w:rsid w:val="002B5BB6"/>
    <w:rsid w:val="002B6D1B"/>
    <w:rsid w:val="002C3BB5"/>
    <w:rsid w:val="002D2663"/>
    <w:rsid w:val="002E3A5F"/>
    <w:rsid w:val="002F1924"/>
    <w:rsid w:val="003148E6"/>
    <w:rsid w:val="0031494D"/>
    <w:rsid w:val="00320225"/>
    <w:rsid w:val="0032203F"/>
    <w:rsid w:val="00376531"/>
    <w:rsid w:val="00381812"/>
    <w:rsid w:val="00387BA6"/>
    <w:rsid w:val="003C17B6"/>
    <w:rsid w:val="003C2912"/>
    <w:rsid w:val="003E4D05"/>
    <w:rsid w:val="004215D6"/>
    <w:rsid w:val="00421E0C"/>
    <w:rsid w:val="004517F2"/>
    <w:rsid w:val="00456E28"/>
    <w:rsid w:val="00472A13"/>
    <w:rsid w:val="00475861"/>
    <w:rsid w:val="00482814"/>
    <w:rsid w:val="004844FC"/>
    <w:rsid w:val="00492193"/>
    <w:rsid w:val="00493234"/>
    <w:rsid w:val="004B2789"/>
    <w:rsid w:val="004B37FA"/>
    <w:rsid w:val="004C2495"/>
    <w:rsid w:val="004C4C5F"/>
    <w:rsid w:val="004C4FE7"/>
    <w:rsid w:val="004E7F01"/>
    <w:rsid w:val="005007CC"/>
    <w:rsid w:val="00512895"/>
    <w:rsid w:val="0053083B"/>
    <w:rsid w:val="00571A1C"/>
    <w:rsid w:val="00573AA5"/>
    <w:rsid w:val="00577DEB"/>
    <w:rsid w:val="005D0DFC"/>
    <w:rsid w:val="00605DB7"/>
    <w:rsid w:val="006251B9"/>
    <w:rsid w:val="00626427"/>
    <w:rsid w:val="00627C49"/>
    <w:rsid w:val="00644D04"/>
    <w:rsid w:val="006742B5"/>
    <w:rsid w:val="00675336"/>
    <w:rsid w:val="00684CCA"/>
    <w:rsid w:val="006B207C"/>
    <w:rsid w:val="00723AD8"/>
    <w:rsid w:val="00724560"/>
    <w:rsid w:val="00732A57"/>
    <w:rsid w:val="00765B14"/>
    <w:rsid w:val="0079423D"/>
    <w:rsid w:val="00803329"/>
    <w:rsid w:val="0080518B"/>
    <w:rsid w:val="008069FF"/>
    <w:rsid w:val="008323CF"/>
    <w:rsid w:val="0085631F"/>
    <w:rsid w:val="008710C0"/>
    <w:rsid w:val="00893BFF"/>
    <w:rsid w:val="00894371"/>
    <w:rsid w:val="00895B37"/>
    <w:rsid w:val="008A792D"/>
    <w:rsid w:val="008B1BF6"/>
    <w:rsid w:val="008E5682"/>
    <w:rsid w:val="00925401"/>
    <w:rsid w:val="00936C0E"/>
    <w:rsid w:val="0094692E"/>
    <w:rsid w:val="00954D40"/>
    <w:rsid w:val="00993038"/>
    <w:rsid w:val="00996DBA"/>
    <w:rsid w:val="009C1132"/>
    <w:rsid w:val="009C6C6A"/>
    <w:rsid w:val="009E6E66"/>
    <w:rsid w:val="009E723B"/>
    <w:rsid w:val="009E7B86"/>
    <w:rsid w:val="00A00F9C"/>
    <w:rsid w:val="00A25021"/>
    <w:rsid w:val="00A40092"/>
    <w:rsid w:val="00A51F08"/>
    <w:rsid w:val="00A553AA"/>
    <w:rsid w:val="00A605D7"/>
    <w:rsid w:val="00A81BDD"/>
    <w:rsid w:val="00A9279F"/>
    <w:rsid w:val="00A94BC6"/>
    <w:rsid w:val="00AB18F9"/>
    <w:rsid w:val="00AD16C5"/>
    <w:rsid w:val="00AD7BCB"/>
    <w:rsid w:val="00AE62E5"/>
    <w:rsid w:val="00AF1C6D"/>
    <w:rsid w:val="00AF7283"/>
    <w:rsid w:val="00B022E3"/>
    <w:rsid w:val="00B149F7"/>
    <w:rsid w:val="00B35CBE"/>
    <w:rsid w:val="00B577AC"/>
    <w:rsid w:val="00BA3B75"/>
    <w:rsid w:val="00BA3EC8"/>
    <w:rsid w:val="00BA6619"/>
    <w:rsid w:val="00BC0165"/>
    <w:rsid w:val="00BD0612"/>
    <w:rsid w:val="00BE1845"/>
    <w:rsid w:val="00BF7E4E"/>
    <w:rsid w:val="00C07228"/>
    <w:rsid w:val="00C0758F"/>
    <w:rsid w:val="00C25B8D"/>
    <w:rsid w:val="00C33750"/>
    <w:rsid w:val="00C5002F"/>
    <w:rsid w:val="00C75B34"/>
    <w:rsid w:val="00C7698D"/>
    <w:rsid w:val="00C8365D"/>
    <w:rsid w:val="00CB2121"/>
    <w:rsid w:val="00D06C9A"/>
    <w:rsid w:val="00D07D83"/>
    <w:rsid w:val="00D117E1"/>
    <w:rsid w:val="00D27C12"/>
    <w:rsid w:val="00D41718"/>
    <w:rsid w:val="00D66D2C"/>
    <w:rsid w:val="00D71E01"/>
    <w:rsid w:val="00D77955"/>
    <w:rsid w:val="00DA0A9D"/>
    <w:rsid w:val="00DA7004"/>
    <w:rsid w:val="00DA783E"/>
    <w:rsid w:val="00DC1919"/>
    <w:rsid w:val="00DC2521"/>
    <w:rsid w:val="00DE46A6"/>
    <w:rsid w:val="00DE593A"/>
    <w:rsid w:val="00DF7DAE"/>
    <w:rsid w:val="00E040BF"/>
    <w:rsid w:val="00E04AF3"/>
    <w:rsid w:val="00E2512F"/>
    <w:rsid w:val="00E349CC"/>
    <w:rsid w:val="00E37D01"/>
    <w:rsid w:val="00E74805"/>
    <w:rsid w:val="00E968D9"/>
    <w:rsid w:val="00EB2AE7"/>
    <w:rsid w:val="00ED3CD1"/>
    <w:rsid w:val="00EF54C7"/>
    <w:rsid w:val="00F34194"/>
    <w:rsid w:val="00F77726"/>
    <w:rsid w:val="00FA2F95"/>
    <w:rsid w:val="00FD081B"/>
    <w:rsid w:val="00FD7872"/>
    <w:rsid w:val="00FE7D15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AD8"/>
  </w:style>
  <w:style w:type="paragraph" w:styleId="1">
    <w:name w:val="heading 1"/>
    <w:basedOn w:val="a"/>
    <w:next w:val="a"/>
    <w:link w:val="10"/>
    <w:uiPriority w:val="9"/>
    <w:qFormat/>
    <w:rsid w:val="00723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723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23A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23A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A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A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A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A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A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93BFF"/>
    <w:pPr>
      <w:ind w:left="720"/>
      <w:contextualSpacing/>
    </w:pPr>
  </w:style>
  <w:style w:type="paragraph" w:styleId="a6">
    <w:name w:val="No Spacing"/>
    <w:uiPriority w:val="1"/>
    <w:qFormat/>
    <w:rsid w:val="00723AD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23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723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23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23A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A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A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A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A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AD8"/>
    <w:rPr>
      <w:rFonts w:eastAsiaTheme="majorEastAsia" w:cstheme="majorBidi"/>
      <w:color w:val="272727" w:themeColor="text1" w:themeTint="D8"/>
    </w:rPr>
  </w:style>
  <w:style w:type="paragraph" w:styleId="a7">
    <w:name w:val="caption"/>
    <w:basedOn w:val="a"/>
    <w:next w:val="a"/>
    <w:uiPriority w:val="35"/>
    <w:semiHidden/>
    <w:unhideWhenUsed/>
    <w:qFormat/>
    <w:rsid w:val="00723A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723A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sid w:val="00723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723A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723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c">
    <w:name w:val="Strong"/>
    <w:basedOn w:val="a0"/>
    <w:uiPriority w:val="22"/>
    <w:qFormat/>
    <w:rsid w:val="00723AD8"/>
    <w:rPr>
      <w:b/>
      <w:bCs/>
    </w:rPr>
  </w:style>
  <w:style w:type="character" w:styleId="ad">
    <w:name w:val="Emphasis"/>
    <w:basedOn w:val="a0"/>
    <w:uiPriority w:val="20"/>
    <w:qFormat/>
    <w:rsid w:val="00723AD8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723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3AD8"/>
    <w:rPr>
      <w:i/>
      <w:iCs/>
      <w:color w:val="404040" w:themeColor="text1" w:themeTint="BF"/>
    </w:rPr>
  </w:style>
  <w:style w:type="paragraph" w:styleId="ae">
    <w:name w:val="Intense Quote"/>
    <w:basedOn w:val="a"/>
    <w:next w:val="a"/>
    <w:link w:val="af"/>
    <w:uiPriority w:val="30"/>
    <w:qFormat/>
    <w:rsid w:val="00723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">
    <w:name w:val="Выделенная цитата Знак"/>
    <w:basedOn w:val="a0"/>
    <w:link w:val="ae"/>
    <w:uiPriority w:val="30"/>
    <w:rsid w:val="00723AD8"/>
    <w:rPr>
      <w:i/>
      <w:iCs/>
      <w:color w:val="2F5496" w:themeColor="accent1" w:themeShade="BF"/>
    </w:rPr>
  </w:style>
  <w:style w:type="character" w:styleId="af0">
    <w:name w:val="Subtle Emphasis"/>
    <w:basedOn w:val="a0"/>
    <w:uiPriority w:val="19"/>
    <w:qFormat/>
    <w:rsid w:val="00723AD8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723AD8"/>
    <w:rPr>
      <w:i/>
      <w:iCs/>
      <w:color w:val="2F5496" w:themeColor="accent1" w:themeShade="BF"/>
    </w:rPr>
  </w:style>
  <w:style w:type="character" w:styleId="af2">
    <w:name w:val="Subtle Reference"/>
    <w:basedOn w:val="a0"/>
    <w:uiPriority w:val="31"/>
    <w:qFormat/>
    <w:rsid w:val="00723AD8"/>
    <w:rPr>
      <w:smallCaps/>
      <w:color w:val="5A5A5A" w:themeColor="text1" w:themeTint="A5"/>
    </w:rPr>
  </w:style>
  <w:style w:type="character" w:styleId="af3">
    <w:name w:val="Intense Reference"/>
    <w:basedOn w:val="a0"/>
    <w:uiPriority w:val="32"/>
    <w:qFormat/>
    <w:rsid w:val="00723AD8"/>
    <w:rPr>
      <w:b/>
      <w:bCs/>
      <w:smallCaps/>
      <w:color w:val="2F5496" w:themeColor="accent1" w:themeShade="BF"/>
      <w:spacing w:val="5"/>
    </w:rPr>
  </w:style>
  <w:style w:type="character" w:styleId="af4">
    <w:name w:val="Book Title"/>
    <w:basedOn w:val="a0"/>
    <w:uiPriority w:val="33"/>
    <w:qFormat/>
    <w:rsid w:val="00723AD8"/>
    <w:rPr>
      <w:b/>
      <w:bCs/>
      <w:i/>
      <w:iC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23AD8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3411B1E997A40B67C808100833776" ma:contentTypeVersion="15" ma:contentTypeDescription="Create a new document." ma:contentTypeScope="" ma:versionID="f6985f37a171cf8c4facf957a2724f69">
  <xsd:schema xmlns:xsd="http://www.w3.org/2001/XMLSchema" xmlns:xs="http://www.w3.org/2001/XMLSchema" xmlns:p="http://schemas.microsoft.com/office/2006/metadata/properties" xmlns:ns3="385e878c-a32f-47f0-89e6-ce46a48e65ae" xmlns:ns4="19ceaa6b-66c4-4603-be06-210619da5a39" targetNamespace="http://schemas.microsoft.com/office/2006/metadata/properties" ma:root="true" ma:fieldsID="ab811066f63ba289aab1d68a7521498b" ns3:_="" ns4:_="">
    <xsd:import namespace="385e878c-a32f-47f0-89e6-ce46a48e65ae"/>
    <xsd:import namespace="19ceaa6b-66c4-4603-be06-210619da5a3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5e878c-a32f-47f0-89e6-ce46a48e65a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ceaa6b-66c4-4603-be06-210619da5a3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85e878c-a32f-47f0-89e6-ce46a48e65a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D3BAC-3DAD-40A6-ADEA-68F115397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5e878c-a32f-47f0-89e6-ce46a48e65ae"/>
    <ds:schemaRef ds:uri="19ceaa6b-66c4-4603-be06-210619da5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9C715-5A0C-485D-BAAD-13BFA9437B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E078C1-3B63-4B65-AA51-F36E48239415}">
  <ds:schemaRefs>
    <ds:schemaRef ds:uri="http://schemas.microsoft.com/office/2006/metadata/properties"/>
    <ds:schemaRef ds:uri="http://schemas.microsoft.com/office/infopath/2007/PartnerControls"/>
    <ds:schemaRef ds:uri="385e878c-a32f-47f0-89e6-ce46a48e65ae"/>
  </ds:schemaRefs>
</ds:datastoreItem>
</file>

<file path=customXml/itemProps4.xml><?xml version="1.0" encoding="utf-8"?>
<ds:datastoreItem xmlns:ds="http://schemas.openxmlformats.org/officeDocument/2006/customXml" ds:itemID="{F3A92BFB-896E-42F3-AB4A-6BEA5AD3E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286</Words>
  <Characters>2147</Characters>
  <Application>Microsoft Office Word</Application>
  <DocSecurity>0</DocSecurity>
  <Lines>98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Brimkulov</dc:creator>
  <cp:keywords/>
  <dc:description/>
  <cp:lastModifiedBy>Gulgiza Masimova</cp:lastModifiedBy>
  <cp:revision>17</cp:revision>
  <cp:lastPrinted>2026-05-09T08:07:00Z</cp:lastPrinted>
  <dcterms:created xsi:type="dcterms:W3CDTF">2026-05-07T05:38:00Z</dcterms:created>
  <dcterms:modified xsi:type="dcterms:W3CDTF">2026-05-14T03:57:00Z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0x010100F223411B1E997A40B67C808100833776</vt:lpwstr>
  </property>
</Properties>
</file>